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A5" w:rsidRPr="00E8323C" w:rsidRDefault="00EC65C5" w:rsidP="00E83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23C">
        <w:rPr>
          <w:rFonts w:ascii="Times New Roman" w:hAnsi="Times New Roman" w:cs="Times New Roman"/>
          <w:sz w:val="24"/>
          <w:szCs w:val="24"/>
        </w:rPr>
        <w:t xml:space="preserve">MEIKIŲ RAJONO </w:t>
      </w:r>
      <w:r w:rsidR="004A36A5" w:rsidRPr="00E8323C">
        <w:rPr>
          <w:rFonts w:ascii="Times New Roman" w:hAnsi="Times New Roman" w:cs="Times New Roman"/>
          <w:sz w:val="24"/>
          <w:szCs w:val="24"/>
        </w:rPr>
        <w:t>ŽIDIKŲ MARIJOS PEČKAUSKAITĖS GIMNAZIJOS</w:t>
      </w:r>
    </w:p>
    <w:p w:rsidR="004A36A5" w:rsidRPr="00E8323C" w:rsidRDefault="004A36A5" w:rsidP="00E83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23C">
        <w:rPr>
          <w:rFonts w:ascii="Times New Roman" w:hAnsi="Times New Roman" w:cs="Times New Roman"/>
          <w:sz w:val="24"/>
          <w:szCs w:val="24"/>
        </w:rPr>
        <w:t>UGDYMO KARJERAI VEIKLOS PLANAS</w:t>
      </w:r>
    </w:p>
    <w:p w:rsidR="004A36A5" w:rsidRPr="00E8323C" w:rsidRDefault="004A36A5" w:rsidP="00E83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23C">
        <w:rPr>
          <w:rFonts w:ascii="Times New Roman" w:hAnsi="Times New Roman" w:cs="Times New Roman"/>
          <w:sz w:val="24"/>
          <w:szCs w:val="24"/>
        </w:rPr>
        <w:t>201</w:t>
      </w:r>
      <w:r w:rsidR="00EC65C5" w:rsidRPr="00E8323C">
        <w:rPr>
          <w:rFonts w:ascii="Times New Roman" w:hAnsi="Times New Roman" w:cs="Times New Roman"/>
          <w:sz w:val="24"/>
          <w:szCs w:val="24"/>
        </w:rPr>
        <w:t>7-2018</w:t>
      </w:r>
      <w:r w:rsidRPr="00E8323C"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E8323C" w:rsidRPr="00E8323C" w:rsidRDefault="004A36A5" w:rsidP="008B5754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E8323C">
        <w:rPr>
          <w:rFonts w:ascii="Times New Roman" w:hAnsi="Times New Roman" w:cs="Times New Roman"/>
          <w:sz w:val="24"/>
          <w:szCs w:val="24"/>
        </w:rPr>
        <w:t>UGDYMO KARJERAI TIKSLAS – padėti asmenims sąmoningai rinktis jiems tinkamas švietimo ir užimtumo galimybes, sudaryti sąlygas įgyti</w:t>
      </w:r>
      <w:r w:rsidR="00E8323C">
        <w:rPr>
          <w:rFonts w:ascii="Times New Roman" w:hAnsi="Times New Roman" w:cs="Times New Roman"/>
          <w:sz w:val="24"/>
          <w:szCs w:val="24"/>
        </w:rPr>
        <w:t xml:space="preserve"> </w:t>
      </w:r>
      <w:r w:rsidRPr="00E8323C">
        <w:rPr>
          <w:rFonts w:ascii="Times New Roman" w:hAnsi="Times New Roman" w:cs="Times New Roman"/>
          <w:sz w:val="24"/>
          <w:szCs w:val="24"/>
        </w:rPr>
        <w:t>karjeros kompetencijų, aktyviai kurti savo karjerą t. y. visą gyvenimą trunkančią asmeniui ir visuomenei reikšmingų asmens mokymosi, saviraiškos ir</w:t>
      </w:r>
      <w:r w:rsidR="00E8323C">
        <w:rPr>
          <w:rFonts w:ascii="Times New Roman" w:hAnsi="Times New Roman" w:cs="Times New Roman"/>
          <w:sz w:val="24"/>
          <w:szCs w:val="24"/>
        </w:rPr>
        <w:t xml:space="preserve"> </w:t>
      </w:r>
      <w:r w:rsidRPr="00E8323C">
        <w:rPr>
          <w:rFonts w:ascii="Times New Roman" w:hAnsi="Times New Roman" w:cs="Times New Roman"/>
          <w:sz w:val="24"/>
          <w:szCs w:val="24"/>
        </w:rPr>
        <w:t>darbo patirčių seką.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4"/>
        <w:gridCol w:w="6237"/>
        <w:gridCol w:w="1276"/>
        <w:gridCol w:w="2516"/>
      </w:tblGrid>
      <w:tr w:rsidR="0084137E" w:rsidRPr="00E8323C" w:rsidTr="0084137E">
        <w:trPr>
          <w:trHeight w:val="398"/>
        </w:trPr>
        <w:tc>
          <w:tcPr>
            <w:tcW w:w="3964" w:type="dxa"/>
          </w:tcPr>
          <w:p w:rsidR="00EC65C5" w:rsidRPr="00E8323C" w:rsidRDefault="00EC65C5" w:rsidP="001B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</w:tc>
        <w:tc>
          <w:tcPr>
            <w:tcW w:w="6237" w:type="dxa"/>
          </w:tcPr>
          <w:p w:rsidR="00EC65C5" w:rsidRPr="00E8323C" w:rsidRDefault="00EC65C5" w:rsidP="001B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VEIKSMŲ PRIEMONĖS</w:t>
            </w:r>
          </w:p>
        </w:tc>
        <w:tc>
          <w:tcPr>
            <w:tcW w:w="1276" w:type="dxa"/>
          </w:tcPr>
          <w:p w:rsidR="00EC65C5" w:rsidRPr="00E8323C" w:rsidRDefault="00EC65C5" w:rsidP="001B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</w:tcPr>
          <w:p w:rsidR="00EC65C5" w:rsidRPr="00E8323C" w:rsidRDefault="00EC65C5" w:rsidP="0084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</w:tr>
      <w:tr w:rsidR="0084137E" w:rsidRPr="00E8323C" w:rsidTr="0084137E">
        <w:tc>
          <w:tcPr>
            <w:tcW w:w="3964" w:type="dxa"/>
          </w:tcPr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1.Kaupti informaciją apie profesinį</w:t>
            </w:r>
            <w:r w:rsidR="001B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rengimą, švietimą, profesijų</w:t>
            </w:r>
            <w:r w:rsidR="001B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ypatumus.</w:t>
            </w:r>
          </w:p>
          <w:p w:rsidR="00EC65C5" w:rsidRPr="00E8323C" w:rsidRDefault="00EC65C5" w:rsidP="004A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65C5" w:rsidRPr="00E8323C" w:rsidRDefault="00EC65C5" w:rsidP="008D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1.1.Inf</w:t>
            </w:r>
            <w:r w:rsidR="007F1754" w:rsidRPr="00E8323C">
              <w:rPr>
                <w:rFonts w:ascii="Times New Roman" w:hAnsi="Times New Roman" w:cs="Times New Roman"/>
                <w:sz w:val="24"/>
                <w:szCs w:val="24"/>
              </w:rPr>
              <w:t>ormacijos, literatūros kaupimas (</w:t>
            </w:r>
            <w:r w:rsidR="008D7C27" w:rsidRPr="00E8323C">
              <w:rPr>
                <w:rFonts w:ascii="Times New Roman" w:hAnsi="Times New Roman" w:cs="Times New Roman"/>
                <w:sz w:val="24"/>
                <w:szCs w:val="24"/>
              </w:rPr>
              <w:t>profesinio informavimo medžiagą spaudiniuose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7C27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kompiuterinėse laikmenose, 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>vaizdajuostėse)</w:t>
            </w:r>
          </w:p>
          <w:p w:rsidR="008D7C27" w:rsidRPr="00E8323C" w:rsidRDefault="008D7C27" w:rsidP="008D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>Laisva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prieiga prie interneto ir prie šalies švietimo ir darbo rinkos duomenų bazių. </w:t>
            </w:r>
          </w:p>
        </w:tc>
        <w:tc>
          <w:tcPr>
            <w:tcW w:w="1276" w:type="dxa"/>
          </w:tcPr>
          <w:p w:rsidR="00EC65C5" w:rsidRPr="00E8323C" w:rsidRDefault="00EC65C5" w:rsidP="004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16" w:type="dxa"/>
          </w:tcPr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 </w:t>
            </w:r>
            <w:r w:rsidR="008413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karjeros</w:t>
            </w:r>
            <w:r w:rsidR="0084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23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oordinatorius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7E" w:rsidRPr="00E8323C" w:rsidTr="0084137E">
        <w:tc>
          <w:tcPr>
            <w:tcW w:w="3964" w:type="dxa"/>
          </w:tcPr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2. Padėti mokiniams rasti reik</w:t>
            </w:r>
            <w:r w:rsidR="007F1754" w:rsidRPr="00E8323C">
              <w:rPr>
                <w:rFonts w:ascii="Times New Roman" w:hAnsi="Times New Roman" w:cs="Times New Roman"/>
                <w:sz w:val="24"/>
                <w:szCs w:val="24"/>
              </w:rPr>
              <w:t>iamą</w:t>
            </w:r>
            <w:r w:rsidR="001B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informaciją apie profesinį rengimą.</w:t>
            </w:r>
          </w:p>
        </w:tc>
        <w:tc>
          <w:tcPr>
            <w:tcW w:w="6237" w:type="dxa"/>
          </w:tcPr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2.1. Nurodyti informacijos šaltinius stende, skrajutėse,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lankstinukuose.</w:t>
            </w:r>
          </w:p>
          <w:p w:rsidR="005C1C27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2.2.Teikti pagalbą mokiniams ieškantiems informacijos internetu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C65C5" w:rsidRPr="00E8323C" w:rsidRDefault="00EC65C5" w:rsidP="004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16" w:type="dxa"/>
          </w:tcPr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 </w:t>
            </w:r>
            <w:r w:rsidR="008413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karjeros</w:t>
            </w:r>
            <w:r w:rsidR="0084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koordinatorius, klasių vadovai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7E" w:rsidRPr="00E8323C" w:rsidTr="0084137E">
        <w:tc>
          <w:tcPr>
            <w:tcW w:w="3964" w:type="dxa"/>
          </w:tcPr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3.Tėvų švietimas profesijos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pasirinkimo klausimais.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3.1.Paskaitos tėvų susirinkimų metu.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3.2.Indvidualūs pokalbiai.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Informacija E dienyne.</w:t>
            </w:r>
          </w:p>
          <w:p w:rsidR="00EC65C5" w:rsidRPr="00E8323C" w:rsidRDefault="00EC65C5" w:rsidP="004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3.3. Informacijos šaltinių pateikimas.</w:t>
            </w:r>
          </w:p>
        </w:tc>
        <w:tc>
          <w:tcPr>
            <w:tcW w:w="1276" w:type="dxa"/>
          </w:tcPr>
          <w:p w:rsidR="00EC65C5" w:rsidRPr="00E8323C" w:rsidRDefault="00EC65C5" w:rsidP="004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EC65C5" w:rsidRPr="00E8323C" w:rsidRDefault="0084137E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 – karjeros </w:t>
            </w:r>
            <w:r w:rsidR="00EC65C5" w:rsidRPr="00E8323C">
              <w:rPr>
                <w:rFonts w:ascii="Times New Roman" w:hAnsi="Times New Roman" w:cs="Times New Roman"/>
                <w:sz w:val="24"/>
                <w:szCs w:val="24"/>
              </w:rPr>
              <w:t>koordinatorius, klasių vadovai</w:t>
            </w:r>
          </w:p>
        </w:tc>
      </w:tr>
      <w:tr w:rsidR="0084137E" w:rsidRPr="00E8323C" w:rsidTr="0084137E">
        <w:tc>
          <w:tcPr>
            <w:tcW w:w="3964" w:type="dxa"/>
          </w:tcPr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Padėti mokiniams bei k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onsultuoti išsiaiškinant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15C">
              <w:rPr>
                <w:rFonts w:ascii="Times New Roman" w:hAnsi="Times New Roman" w:cs="Times New Roman"/>
                <w:sz w:val="24"/>
                <w:szCs w:val="24"/>
              </w:rPr>
              <w:t xml:space="preserve">jų poreikius, gebėjimus ir 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>galimybes.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>. Organizuoti klasės valandėles karjeros ugdymo temomis.</w:t>
            </w:r>
          </w:p>
          <w:p w:rsidR="00EC65C5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4.2. Teikti individualias ir grupines konsultacijas.</w:t>
            </w:r>
          </w:p>
          <w:p w:rsidR="001B315C" w:rsidRDefault="001B315C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4.3.Mokinių skatinimas dalyvauti neformalaus ugdymo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užsiėmimuose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15C" w:rsidRPr="00E8323C" w:rsidRDefault="001B315C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t xml:space="preserve"> </w:t>
            </w:r>
            <w:r w:rsidRPr="001B315C">
              <w:rPr>
                <w:rFonts w:ascii="Times New Roman" w:hAnsi="Times New Roman" w:cs="Times New Roman"/>
                <w:sz w:val="24"/>
                <w:szCs w:val="24"/>
              </w:rPr>
              <w:t>Socialinės veiklos skatinimas.</w:t>
            </w:r>
          </w:p>
        </w:tc>
        <w:tc>
          <w:tcPr>
            <w:tcW w:w="1276" w:type="dxa"/>
          </w:tcPr>
          <w:p w:rsidR="00EC65C5" w:rsidRPr="00E8323C" w:rsidRDefault="00EC65C5" w:rsidP="004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516" w:type="dxa"/>
          </w:tcPr>
          <w:p w:rsidR="00EC65C5" w:rsidRPr="00E8323C" w:rsidRDefault="0084137E" w:rsidP="007F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 – karjeros </w:t>
            </w:r>
            <w:r w:rsidR="007F1754" w:rsidRPr="00E8323C">
              <w:rPr>
                <w:rFonts w:ascii="Times New Roman" w:hAnsi="Times New Roman" w:cs="Times New Roman"/>
                <w:sz w:val="24"/>
                <w:szCs w:val="24"/>
              </w:rPr>
              <w:t>koordinatorius, klasių vadovai</w:t>
            </w:r>
          </w:p>
        </w:tc>
      </w:tr>
      <w:tr w:rsidR="0084137E" w:rsidRPr="00E8323C" w:rsidTr="0084137E">
        <w:tc>
          <w:tcPr>
            <w:tcW w:w="3964" w:type="dxa"/>
          </w:tcPr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5. Kaupti informaciją apie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paklausių profesijų tendencijas, 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įsidarbinimo galimybes. </w:t>
            </w:r>
          </w:p>
        </w:tc>
        <w:tc>
          <w:tcPr>
            <w:tcW w:w="6237" w:type="dxa"/>
          </w:tcPr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5.1. Bendradarbiavimas su LDB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5.1. Informacijos šaltinių suteikimas.</w:t>
            </w:r>
          </w:p>
        </w:tc>
        <w:tc>
          <w:tcPr>
            <w:tcW w:w="1276" w:type="dxa"/>
          </w:tcPr>
          <w:p w:rsidR="00EC65C5" w:rsidRPr="00E8323C" w:rsidRDefault="00EC65C5" w:rsidP="004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16" w:type="dxa"/>
          </w:tcPr>
          <w:p w:rsidR="00EC65C5" w:rsidRPr="00E8323C" w:rsidRDefault="0084137E" w:rsidP="007F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 – karjeros </w:t>
            </w:r>
            <w:r w:rsidR="007F1754" w:rsidRPr="00E8323C">
              <w:rPr>
                <w:rFonts w:ascii="Times New Roman" w:hAnsi="Times New Roman" w:cs="Times New Roman"/>
                <w:sz w:val="24"/>
                <w:szCs w:val="24"/>
              </w:rPr>
              <w:t>koordinatorius, klasių vadovai</w:t>
            </w:r>
          </w:p>
        </w:tc>
      </w:tr>
      <w:tr w:rsidR="0084137E" w:rsidRPr="00E8323C" w:rsidTr="0084137E">
        <w:tc>
          <w:tcPr>
            <w:tcW w:w="3964" w:type="dxa"/>
          </w:tcPr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6.Sudaryti mokiniams galimybę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daugiau sužinoti apie karjeros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planavimo principus, darbų įvairovę</w:t>
            </w:r>
            <w:r w:rsidR="001B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ir studijų programas.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65C5" w:rsidRPr="00E8323C" w:rsidRDefault="005C1C27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6.1.Susitikimai</w:t>
            </w:r>
            <w:r w:rsidR="00EC65C5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sėkmingos profesinė karjeros žmonėmis.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6.2.Indvidualių karjeros planų sudarymas.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6.3. Pažintiniai, informaciniai vizitai į įmones.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6.4.Išvykos, vizitai į profesines mokyklas, kolegijas, universitetus.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Dalykiniai  vizitai į jaunimo profesinio rengimo centrus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6.6.Susitikimai su įvairių profesijų atstovais.</w:t>
            </w:r>
          </w:p>
          <w:p w:rsidR="001B315C" w:rsidRPr="00E8323C" w:rsidRDefault="00EC65C5" w:rsidP="001B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proofErr w:type="spellStart"/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Savanorystės</w:t>
            </w:r>
            <w:proofErr w:type="spellEnd"/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skatinimas.</w:t>
            </w:r>
          </w:p>
        </w:tc>
        <w:tc>
          <w:tcPr>
            <w:tcW w:w="1276" w:type="dxa"/>
          </w:tcPr>
          <w:p w:rsidR="00EC65C5" w:rsidRPr="00E8323C" w:rsidRDefault="00EC65C5" w:rsidP="004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 poreikį</w:t>
            </w:r>
          </w:p>
        </w:tc>
        <w:tc>
          <w:tcPr>
            <w:tcW w:w="2516" w:type="dxa"/>
          </w:tcPr>
          <w:p w:rsidR="00EC65C5" w:rsidRPr="00E8323C" w:rsidRDefault="0084137E" w:rsidP="007F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 – karjeros </w:t>
            </w:r>
            <w:r w:rsidR="007F1754" w:rsidRPr="00E8323C">
              <w:rPr>
                <w:rFonts w:ascii="Times New Roman" w:hAnsi="Times New Roman" w:cs="Times New Roman"/>
                <w:sz w:val="24"/>
                <w:szCs w:val="24"/>
              </w:rPr>
              <w:t>koordinatorius, klasių vadovai</w:t>
            </w:r>
          </w:p>
        </w:tc>
      </w:tr>
      <w:tr w:rsidR="0084137E" w:rsidRPr="00E8323C" w:rsidTr="0084137E">
        <w:tc>
          <w:tcPr>
            <w:tcW w:w="3964" w:type="dxa"/>
          </w:tcPr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7.Konsultuoti tėvus, padedant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suprasti vaikų poreiki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tenkinimo,</w:t>
            </w:r>
            <w:r w:rsidR="001B315C">
              <w:rPr>
                <w:rFonts w:ascii="Times New Roman" w:hAnsi="Times New Roman" w:cs="Times New Roman"/>
                <w:sz w:val="24"/>
                <w:szCs w:val="24"/>
              </w:rPr>
              <w:t xml:space="preserve"> gebėjimų 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panaudojimo bei</w:t>
            </w:r>
          </w:p>
          <w:p w:rsidR="00E8323C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galimybių svarbą.</w:t>
            </w:r>
          </w:p>
        </w:tc>
        <w:tc>
          <w:tcPr>
            <w:tcW w:w="6237" w:type="dxa"/>
          </w:tcPr>
          <w:p w:rsidR="005C1C27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>Tėvų dalyvavimas gimnazijos projektuose bei renginiuose</w:t>
            </w:r>
          </w:p>
          <w:p w:rsidR="00EC65C5" w:rsidRPr="00E8323C" w:rsidRDefault="005C1C27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EC65C5" w:rsidRPr="00E8323C">
              <w:rPr>
                <w:rFonts w:ascii="Times New Roman" w:hAnsi="Times New Roman" w:cs="Times New Roman"/>
                <w:sz w:val="24"/>
                <w:szCs w:val="24"/>
              </w:rPr>
              <w:t>Indvidualūs pokalbiai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C65C5" w:rsidRPr="00E8323C" w:rsidRDefault="00EC65C5" w:rsidP="004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516" w:type="dxa"/>
          </w:tcPr>
          <w:p w:rsidR="00EC65C5" w:rsidRPr="00E8323C" w:rsidRDefault="0084137E" w:rsidP="009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 – karjeros 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koordinatorius, </w:t>
            </w:r>
            <w:r w:rsidR="00956124" w:rsidRPr="00E8323C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84137E" w:rsidRPr="00E8323C" w:rsidTr="0084137E">
        <w:tc>
          <w:tcPr>
            <w:tcW w:w="3964" w:type="dxa"/>
          </w:tcPr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8.Kelti pedagogų kvalifikaciją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profesinio informavimo ir mokinių</w:t>
            </w:r>
            <w:r w:rsidR="001B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atsakomybės ugdymo klausimais.</w:t>
            </w:r>
          </w:p>
        </w:tc>
        <w:tc>
          <w:tcPr>
            <w:tcW w:w="6237" w:type="dxa"/>
          </w:tcPr>
          <w:p w:rsidR="00956124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956124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Dalyvauti ŠC organizuojamuose seminaruose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6124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pedagogų mokymuose.</w:t>
            </w:r>
          </w:p>
          <w:p w:rsidR="00EC65C5" w:rsidRPr="00E8323C" w:rsidRDefault="00956124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8.2 Vykdyti informacijos sklaidą gimnazijoje. </w:t>
            </w:r>
          </w:p>
        </w:tc>
        <w:tc>
          <w:tcPr>
            <w:tcW w:w="1276" w:type="dxa"/>
          </w:tcPr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Pagal galimybes</w:t>
            </w:r>
          </w:p>
        </w:tc>
        <w:tc>
          <w:tcPr>
            <w:tcW w:w="2516" w:type="dxa"/>
          </w:tcPr>
          <w:p w:rsidR="00EC65C5" w:rsidRPr="00E8323C" w:rsidRDefault="0084137E" w:rsidP="009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 – karjeros </w:t>
            </w:r>
            <w:r w:rsidR="005C1C27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koordinatorius, </w:t>
            </w:r>
            <w:r w:rsidR="00956124" w:rsidRPr="00E8323C">
              <w:rPr>
                <w:rFonts w:ascii="Times New Roman" w:hAnsi="Times New Roman" w:cs="Times New Roman"/>
                <w:sz w:val="24"/>
                <w:szCs w:val="24"/>
              </w:rPr>
              <w:t>pedagogai.</w:t>
            </w:r>
          </w:p>
        </w:tc>
      </w:tr>
      <w:tr w:rsidR="0084137E" w:rsidRPr="00E8323C" w:rsidTr="0084137E">
        <w:tc>
          <w:tcPr>
            <w:tcW w:w="3964" w:type="dxa"/>
          </w:tcPr>
          <w:p w:rsidR="006E3695" w:rsidRPr="00E8323C" w:rsidRDefault="006E3695" w:rsidP="006E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9.Skatinti mokytojus būti aktyviais</w:t>
            </w:r>
            <w:r w:rsidR="001B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mokinių pagalbininkais,</w:t>
            </w:r>
          </w:p>
          <w:p w:rsidR="006E3695" w:rsidRPr="00E8323C" w:rsidRDefault="006E3695" w:rsidP="006E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padedančiais projektuoti ateities</w:t>
            </w:r>
          </w:p>
          <w:p w:rsidR="006E3695" w:rsidRPr="00E8323C" w:rsidRDefault="006E3695" w:rsidP="006E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karjerą.</w:t>
            </w:r>
          </w:p>
          <w:p w:rsidR="00EC65C5" w:rsidRPr="00E8323C" w:rsidRDefault="00EC65C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3695" w:rsidRPr="00E8323C" w:rsidRDefault="006E3695" w:rsidP="006E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9.1. Individualios mokytojų konsultacijos mokinių ir jų tėvų</w:t>
            </w:r>
          </w:p>
          <w:p w:rsidR="006E3695" w:rsidRPr="00E8323C" w:rsidRDefault="006E3695" w:rsidP="006E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profesinio informavimo klausimais.</w:t>
            </w:r>
          </w:p>
          <w:p w:rsidR="006E3695" w:rsidRPr="00E8323C" w:rsidRDefault="006E3695" w:rsidP="006E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9.2. Veiklos aptarimas pedagogų posėdžių metu.</w:t>
            </w:r>
          </w:p>
          <w:p w:rsidR="00EC65C5" w:rsidRPr="00E8323C" w:rsidRDefault="006E369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r w:rsidR="00E8323C" w:rsidRPr="00E83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istemingas  bendradarbiavimas su kolegomis, pedagogais.</w:t>
            </w:r>
          </w:p>
        </w:tc>
        <w:tc>
          <w:tcPr>
            <w:tcW w:w="1276" w:type="dxa"/>
          </w:tcPr>
          <w:p w:rsidR="00EC65C5" w:rsidRPr="00E8323C" w:rsidRDefault="006E369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2516" w:type="dxa"/>
          </w:tcPr>
          <w:p w:rsidR="00EC65C5" w:rsidRPr="00E8323C" w:rsidRDefault="0084137E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 w:rsidR="00FB2F8E" w:rsidRPr="00E8323C">
              <w:rPr>
                <w:rFonts w:ascii="Times New Roman" w:hAnsi="Times New Roman" w:cs="Times New Roman"/>
                <w:sz w:val="24"/>
                <w:szCs w:val="24"/>
              </w:rPr>
              <w:t>administracija.</w:t>
            </w:r>
          </w:p>
        </w:tc>
      </w:tr>
      <w:tr w:rsidR="0084137E" w:rsidRPr="00E8323C" w:rsidTr="0084137E">
        <w:tc>
          <w:tcPr>
            <w:tcW w:w="3964" w:type="dxa"/>
          </w:tcPr>
          <w:p w:rsidR="006E3695" w:rsidRPr="00E8323C" w:rsidRDefault="006E3695" w:rsidP="006E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10.Plėtoti bendradarbiavimą su socialiniais partneriais mokinių karjeros ugdymo srityje.</w:t>
            </w:r>
          </w:p>
          <w:p w:rsidR="006E3695" w:rsidRPr="00E8323C" w:rsidRDefault="006E3695" w:rsidP="006E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3695" w:rsidRPr="00E8323C" w:rsidRDefault="006E3695" w:rsidP="006E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10.1.Susitikimai su profesinio rengimo įstaigų,</w:t>
            </w:r>
            <w:r w:rsidR="00E8323C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kitų ugdymo įstaigų karjeros ugdymo kuratoriais.</w:t>
            </w:r>
          </w:p>
          <w:p w:rsidR="006E3695" w:rsidRPr="00E8323C" w:rsidRDefault="006E3695" w:rsidP="006E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10.2.Bendradarbiavimo sutarčių sudarymas su naujais partneriais.</w:t>
            </w:r>
          </w:p>
        </w:tc>
        <w:tc>
          <w:tcPr>
            <w:tcW w:w="1276" w:type="dxa"/>
          </w:tcPr>
          <w:p w:rsidR="006E3695" w:rsidRPr="00E8323C" w:rsidRDefault="006E3695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516" w:type="dxa"/>
          </w:tcPr>
          <w:p w:rsidR="006E3695" w:rsidRPr="00E8323C" w:rsidRDefault="0084137E" w:rsidP="00E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 – karjeros </w:t>
            </w:r>
            <w:r w:rsidR="00E8323C" w:rsidRPr="00E8323C">
              <w:rPr>
                <w:rFonts w:ascii="Times New Roman" w:hAnsi="Times New Roman" w:cs="Times New Roman"/>
                <w:sz w:val="24"/>
                <w:szCs w:val="24"/>
              </w:rPr>
              <w:t>koordinatorius, pedagogai.</w:t>
            </w:r>
          </w:p>
        </w:tc>
      </w:tr>
      <w:tr w:rsidR="0084137E" w:rsidRPr="00E8323C" w:rsidTr="0084137E">
        <w:tc>
          <w:tcPr>
            <w:tcW w:w="3964" w:type="dxa"/>
          </w:tcPr>
          <w:p w:rsidR="006E3695" w:rsidRPr="00E8323C" w:rsidRDefault="006E3695" w:rsidP="006E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E8323C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Plėtoti, 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užmegzti naujus  ryšius,</w:t>
            </w:r>
            <w:r w:rsidR="00E8323C"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su Lietuvos bei užsienio profesinio rengimo institucijomis (mokyklomis, kolegijomis, universitetais).</w:t>
            </w:r>
          </w:p>
          <w:p w:rsidR="001B315C" w:rsidRPr="00E8323C" w:rsidRDefault="007F1754" w:rsidP="006E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11.2.Mokinių ugdymo karjerai, profesinio </w:t>
            </w:r>
            <w:proofErr w:type="spellStart"/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veiklinimo</w:t>
            </w:r>
            <w:proofErr w:type="spellEnd"/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 renginių, projektų, bendradarbiaujant su socialiniais partneriais, vykdymas.</w:t>
            </w:r>
          </w:p>
        </w:tc>
        <w:tc>
          <w:tcPr>
            <w:tcW w:w="6237" w:type="dxa"/>
          </w:tcPr>
          <w:p w:rsidR="007F1754" w:rsidRPr="00E8323C" w:rsidRDefault="007F1754" w:rsidP="007F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11.1. Mokinių bei jų tėvų(globėjų) skatinimas </w:t>
            </w:r>
            <w:proofErr w:type="spellStart"/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dalyvavauti</w:t>
            </w:r>
            <w:proofErr w:type="spellEnd"/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atvirų durų dienose, renginiuose. </w:t>
            </w:r>
          </w:p>
          <w:p w:rsidR="007F1754" w:rsidRPr="00E8323C" w:rsidRDefault="007F1754" w:rsidP="007F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11.2. profesinio </w:t>
            </w:r>
            <w:proofErr w:type="spellStart"/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veiklinimo</w:t>
            </w:r>
            <w:proofErr w:type="spellEnd"/>
            <w:r w:rsidRPr="00E8323C">
              <w:rPr>
                <w:rFonts w:ascii="Times New Roman" w:hAnsi="Times New Roman" w:cs="Times New Roman"/>
                <w:sz w:val="24"/>
                <w:szCs w:val="24"/>
              </w:rPr>
              <w:t xml:space="preserve"> renginių bei išvykų organizavimas.</w:t>
            </w:r>
          </w:p>
          <w:p w:rsidR="006E3695" w:rsidRPr="00E8323C" w:rsidRDefault="006E3695" w:rsidP="006E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3695" w:rsidRPr="00E8323C" w:rsidRDefault="007F1754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C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516" w:type="dxa"/>
          </w:tcPr>
          <w:p w:rsidR="006E3695" w:rsidRPr="00E8323C" w:rsidRDefault="0084137E" w:rsidP="00E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 – karjeros </w:t>
            </w:r>
            <w:r w:rsidR="00E8323C" w:rsidRPr="00E8323C">
              <w:rPr>
                <w:rFonts w:ascii="Times New Roman" w:hAnsi="Times New Roman" w:cs="Times New Roman"/>
                <w:sz w:val="24"/>
                <w:szCs w:val="24"/>
              </w:rPr>
              <w:t>koordinatorius, pedagogai.</w:t>
            </w:r>
          </w:p>
        </w:tc>
      </w:tr>
      <w:tr w:rsidR="004F66B3" w:rsidRPr="00E8323C" w:rsidTr="0084137E">
        <w:tc>
          <w:tcPr>
            <w:tcW w:w="3964" w:type="dxa"/>
          </w:tcPr>
          <w:p w:rsidR="004F66B3" w:rsidRPr="004F66B3" w:rsidRDefault="004F66B3" w:rsidP="006E36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12.</w:t>
            </w:r>
            <w:r w:rsidRPr="004F6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Vykdyti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mokinių u</w:t>
            </w:r>
            <w:r w:rsidRPr="004F6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gdymo karjerai integraciją atskirų dalykų pamokose.</w:t>
            </w:r>
          </w:p>
          <w:p w:rsidR="004F66B3" w:rsidRPr="00E8323C" w:rsidRDefault="004F66B3" w:rsidP="006E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6B3" w:rsidRPr="00E8323C" w:rsidRDefault="009D4B63" w:rsidP="004B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6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F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625">
              <w:rPr>
                <w:rFonts w:ascii="Times New Roman" w:hAnsi="Times New Roman" w:cs="Times New Roman"/>
                <w:sz w:val="24"/>
                <w:szCs w:val="24"/>
              </w:rPr>
              <w:t>Mokinių ugdymo karjerai integracija dalykų pamokose vykdoma remiantis atskiru planu</w:t>
            </w:r>
            <w:bookmarkStart w:id="0" w:name="_GoBack"/>
            <w:bookmarkEnd w:id="0"/>
            <w:r w:rsidR="004F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F66B3" w:rsidRPr="00E8323C" w:rsidRDefault="004F66B3" w:rsidP="00EC6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F66B3" w:rsidRDefault="004F66B3" w:rsidP="0086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Dalykų mokytojai </w:t>
            </w:r>
          </w:p>
        </w:tc>
      </w:tr>
    </w:tbl>
    <w:p w:rsidR="004F66B3" w:rsidRPr="004F66B3" w:rsidRDefault="004F66B3" w:rsidP="004F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137E" w:rsidRDefault="004F66B3" w:rsidP="004F6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6B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A13416">
        <w:rPr>
          <w:rFonts w:ascii="Times New Roman" w:hAnsi="Times New Roman" w:cs="Times New Roman"/>
          <w:sz w:val="24"/>
          <w:szCs w:val="24"/>
        </w:rPr>
        <w:t>Socialinė pedagogė</w:t>
      </w:r>
      <w:r w:rsidR="009F3DE4">
        <w:rPr>
          <w:rFonts w:ascii="Times New Roman" w:hAnsi="Times New Roman" w:cs="Times New Roman"/>
          <w:sz w:val="24"/>
          <w:szCs w:val="24"/>
        </w:rPr>
        <w:t xml:space="preserve">, </w:t>
      </w:r>
      <w:r w:rsidR="004A36A5" w:rsidRPr="00E8323C">
        <w:rPr>
          <w:rFonts w:ascii="Times New Roman" w:hAnsi="Times New Roman" w:cs="Times New Roman"/>
          <w:sz w:val="24"/>
          <w:szCs w:val="24"/>
        </w:rPr>
        <w:t>karjeros</w:t>
      </w:r>
      <w:r w:rsidR="00E8323C" w:rsidRPr="00E8323C">
        <w:rPr>
          <w:rFonts w:ascii="Times New Roman" w:hAnsi="Times New Roman" w:cs="Times New Roman"/>
          <w:sz w:val="24"/>
          <w:szCs w:val="24"/>
        </w:rPr>
        <w:t xml:space="preserve">  </w:t>
      </w:r>
      <w:r w:rsidR="00A13416">
        <w:rPr>
          <w:rFonts w:ascii="Times New Roman" w:hAnsi="Times New Roman" w:cs="Times New Roman"/>
          <w:sz w:val="24"/>
          <w:szCs w:val="24"/>
        </w:rPr>
        <w:t>koordinatorė</w:t>
      </w:r>
      <w:r w:rsidR="00E8323C" w:rsidRPr="00E8323C">
        <w:rPr>
          <w:rFonts w:ascii="Times New Roman" w:hAnsi="Times New Roman" w:cs="Times New Roman"/>
          <w:sz w:val="24"/>
          <w:szCs w:val="24"/>
        </w:rPr>
        <w:tab/>
      </w:r>
      <w:r w:rsidR="00E8323C" w:rsidRPr="00E8323C">
        <w:rPr>
          <w:rFonts w:ascii="Times New Roman" w:hAnsi="Times New Roman" w:cs="Times New Roman"/>
          <w:sz w:val="24"/>
          <w:szCs w:val="24"/>
        </w:rPr>
        <w:tab/>
      </w:r>
      <w:r w:rsidR="00E8323C" w:rsidRPr="00E8323C">
        <w:rPr>
          <w:rFonts w:ascii="Times New Roman" w:hAnsi="Times New Roman" w:cs="Times New Roman"/>
          <w:sz w:val="24"/>
          <w:szCs w:val="24"/>
        </w:rPr>
        <w:tab/>
        <w:t xml:space="preserve">Daiva </w:t>
      </w:r>
      <w:proofErr w:type="spellStart"/>
      <w:r w:rsidR="00E8323C" w:rsidRPr="00E8323C">
        <w:rPr>
          <w:rFonts w:ascii="Times New Roman" w:hAnsi="Times New Roman" w:cs="Times New Roman"/>
          <w:sz w:val="24"/>
          <w:szCs w:val="24"/>
        </w:rPr>
        <w:t>Abrutienė</w:t>
      </w:r>
      <w:proofErr w:type="spellEnd"/>
    </w:p>
    <w:p w:rsidR="0092774D" w:rsidRPr="00E8323C" w:rsidRDefault="004A36A5" w:rsidP="00841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2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92774D" w:rsidRPr="00E8323C" w:rsidSect="004F66B3">
      <w:pgSz w:w="16838" w:h="11906" w:orient="landscape"/>
      <w:pgMar w:top="1701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A5"/>
    <w:rsid w:val="001B315C"/>
    <w:rsid w:val="004A36A5"/>
    <w:rsid w:val="004B2625"/>
    <w:rsid w:val="004F66B3"/>
    <w:rsid w:val="005C1C27"/>
    <w:rsid w:val="006E3695"/>
    <w:rsid w:val="007F1754"/>
    <w:rsid w:val="0084137E"/>
    <w:rsid w:val="008637B7"/>
    <w:rsid w:val="008B5754"/>
    <w:rsid w:val="008D7C27"/>
    <w:rsid w:val="0092774D"/>
    <w:rsid w:val="00956124"/>
    <w:rsid w:val="009D4B63"/>
    <w:rsid w:val="009F3DE4"/>
    <w:rsid w:val="00A13416"/>
    <w:rsid w:val="00E8323C"/>
    <w:rsid w:val="00EC65C5"/>
    <w:rsid w:val="00F63BCD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1DDB"/>
  <w15:chartTrackingRefBased/>
  <w15:docId w15:val="{EE03971F-584D-43EE-A2BC-61FA2F83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C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2878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15</cp:revision>
  <dcterms:created xsi:type="dcterms:W3CDTF">2017-09-10T17:04:00Z</dcterms:created>
  <dcterms:modified xsi:type="dcterms:W3CDTF">2017-11-03T08:50:00Z</dcterms:modified>
</cp:coreProperties>
</file>