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9" w:rsidRPr="001A3A49" w:rsidRDefault="001A3A49" w:rsidP="001A3A49">
      <w:pPr>
        <w:jc w:val="center"/>
        <w:rPr>
          <w:b/>
          <w:caps/>
          <w:color w:val="00206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A3A49">
        <w:rPr>
          <w:b/>
          <w:caps/>
          <w:color w:val="00206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Mokinių, tėvų ir mokytojų dėmesiui!</w:t>
      </w:r>
    </w:p>
    <w:p w:rsidR="001A3A49" w:rsidRPr="001A3A49" w:rsidRDefault="001A3A49" w:rsidP="001A3A49">
      <w:pPr>
        <w:jc w:val="center"/>
        <w:rPr>
          <w:color w:val="002060"/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1A3A49" w:rsidRDefault="00791F59" w:rsidP="001A3A49">
      <w:pPr>
        <w:jc w:val="center"/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A3A49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NACIONAILINIO MOKINIŲ PASIEKIMŲ </w:t>
      </w:r>
    </w:p>
    <w:p w:rsidR="001A3A49" w:rsidRDefault="00791F59" w:rsidP="001A3A49">
      <w:pPr>
        <w:jc w:val="center"/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A3A49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(DIAGNOSTINIŲ IR STANDARTIZUOTŲ TESTŲ)</w:t>
      </w:r>
    </w:p>
    <w:p w:rsidR="0058338E" w:rsidRPr="001A3A49" w:rsidRDefault="001A3A49" w:rsidP="001A3A49">
      <w:pPr>
        <w:jc w:val="center"/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791F59" w:rsidRPr="001A3A49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PATIKRA</w:t>
      </w:r>
    </w:p>
    <w:p w:rsidR="001A3A49" w:rsidRPr="001A3A49" w:rsidRDefault="001A3A49" w:rsidP="001A3A49">
      <w:pPr>
        <w:jc w:val="center"/>
        <w:rPr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791F59" w:rsidRPr="001A3A49" w:rsidRDefault="00791F59" w:rsidP="001A3A49">
      <w:pPr>
        <w:jc w:val="center"/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1A3A49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2017 balandžio 19 d.</w:t>
      </w:r>
      <w:r w:rsidR="001A3A49" w:rsidRPr="001A3A49">
        <w:rPr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- gegužės 5 dienomis.</w:t>
      </w:r>
    </w:p>
    <w:p w:rsidR="001A3A49" w:rsidRPr="001A3A49" w:rsidRDefault="001A3A49" w:rsidP="001A3A49">
      <w:pPr>
        <w:jc w:val="center"/>
        <w:rPr>
          <w:sz w:val="16"/>
          <w:szCs w:val="1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AC018B" w:rsidRDefault="00AC018B" w:rsidP="001A3A49">
      <w:pPr>
        <w:jc w:val="center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Patikros tikslas</w:t>
      </w:r>
      <w:r w:rsidR="001A3A49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- gauti grįžtamojo ryšio informaciją apie 2,</w:t>
      </w:r>
      <w:r w:rsidR="0066262A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6,</w:t>
      </w:r>
      <w:r w:rsidR="0066262A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8 klasių mokinių mokymosi rezultatus, pastebėti spragas</w:t>
      </w:r>
      <w:r w:rsidR="00C70810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, patirtus mokslo metų eigoje sunkumus. Gimnazijos bendruomenė gautą grįžtamojo ryšio informaciją naudoja rengiant ugdymo planą, dalykų teminius planus bei numatant </w:t>
      </w:r>
      <w:r w:rsidR="00B76750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mokiniams </w:t>
      </w:r>
      <w:r w:rsidR="00C70810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pagalbos </w:t>
      </w:r>
      <w:r w:rsidR="00B76750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priemones </w:t>
      </w:r>
      <w:r w:rsidR="00C70810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sunkumams įveikti.</w:t>
      </w:r>
      <w:r w:rsidR="00EB2A21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Todėl testavimo laikotarpį pasi</w:t>
      </w:r>
      <w:r w:rsidR="00801B15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tikime susikaupę</w:t>
      </w:r>
      <w:r w:rsidR="00BC42C5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, su tvirtomis ir giliomis žiniomis. </w:t>
      </w:r>
      <w:r w:rsidR="00C70810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Mokinys</w:t>
      </w:r>
      <w:r w:rsidR="00BC42C5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ir mokytojas </w:t>
      </w:r>
      <w:r w:rsidR="00EB2A21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bus laimingi</w:t>
      </w:r>
      <w:r w:rsidR="00C70810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tada, kai</w:t>
      </w:r>
      <w:r w:rsidR="001A3A49" w:rsidRPr="001A3A49"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abu patirs sėkmę.</w:t>
      </w:r>
    </w:p>
    <w:p w:rsidR="001A3A49" w:rsidRDefault="001A3A49" w:rsidP="001A3A49">
      <w:pPr>
        <w:jc w:val="center"/>
      </w:pPr>
    </w:p>
    <w:p w:rsidR="001A3A49" w:rsidRPr="001A3A49" w:rsidRDefault="001A3A49" w:rsidP="001A3A49">
      <w:pPr>
        <w:jc w:val="center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1A3A49">
        <w:rPr>
          <w:b/>
        </w:rPr>
        <w:t>TESTAVIMO GRAFIKAS IR TRUKMĖ</w:t>
      </w:r>
    </w:p>
    <w:p w:rsidR="00A17F8B" w:rsidRPr="001A3A49" w:rsidRDefault="00A17F8B" w:rsidP="001A3A49">
      <w:pPr>
        <w:jc w:val="center"/>
        <w:rPr>
          <w:b/>
          <w:color w:val="002060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2150"/>
        <w:gridCol w:w="2665"/>
        <w:gridCol w:w="2406"/>
      </w:tblGrid>
      <w:tr w:rsidR="001A3A49" w:rsidRPr="00EE26FE" w:rsidTr="00722546">
        <w:trPr>
          <w:trHeight w:val="1134"/>
        </w:trPr>
        <w:tc>
          <w:tcPr>
            <w:tcW w:w="1632" w:type="pct"/>
            <w:shd w:val="clear" w:color="auto" w:fill="D9D9D9"/>
            <w:vAlign w:val="center"/>
          </w:tcPr>
          <w:p w:rsidR="001A3A49" w:rsidRPr="00EE26FE" w:rsidRDefault="001A3A49" w:rsidP="001A3A49">
            <w:r w:rsidRPr="00EE26FE">
              <w:rPr>
                <w:b/>
              </w:rPr>
              <w:t>Nurodyto dalyko/ugdymo srities NMPP testas, klausimynas</w:t>
            </w:r>
          </w:p>
        </w:tc>
        <w:tc>
          <w:tcPr>
            <w:tcW w:w="1003" w:type="pct"/>
            <w:shd w:val="clear" w:color="auto" w:fill="D9D9D9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Testo/klausimyno pildymo trukmė</w:t>
            </w:r>
          </w:p>
        </w:tc>
        <w:tc>
          <w:tcPr>
            <w:tcW w:w="1243" w:type="pct"/>
            <w:shd w:val="clear" w:color="auto" w:fill="D9D9D9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Testų paskelbimas KELTO sistemoje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Testų vertinimo instrukcijų paskelbimas KELTO sistemoje</w:t>
            </w:r>
          </w:p>
        </w:tc>
      </w:tr>
      <w:tr w:rsidR="001A3A49" w:rsidRPr="00EE26FE" w:rsidTr="001A3A49">
        <w:trPr>
          <w:trHeight w:val="19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A3A49" w:rsidRPr="00EE26FE" w:rsidRDefault="001A3A49" w:rsidP="001A3A49">
            <w:pPr>
              <w:shd w:val="clear" w:color="auto" w:fill="FFFFFF"/>
              <w:jc w:val="center"/>
              <w:rPr>
                <w:b/>
              </w:rPr>
            </w:pPr>
            <w:r w:rsidRPr="00EE26FE">
              <w:rPr>
                <w:b/>
              </w:rPr>
              <w:t>2 KLASĖ</w:t>
            </w:r>
          </w:p>
        </w:tc>
      </w:tr>
      <w:tr w:rsidR="001A3A49" w:rsidRPr="00EE26FE" w:rsidTr="00722546">
        <w:trPr>
          <w:trHeight w:val="271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RAŠYMAS, 1 dalis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apie 45 min.</w:t>
            </w:r>
            <w:r w:rsidRPr="00EE26FE">
              <w:rPr>
                <w:i/>
                <w:sz w:val="20"/>
              </w:rPr>
              <w:t>*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25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25 d.</w:t>
            </w:r>
          </w:p>
        </w:tc>
      </w:tr>
      <w:tr w:rsidR="001A3A49" w:rsidRPr="00EE26FE" w:rsidTr="00722546">
        <w:trPr>
          <w:trHeight w:val="271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SKAITYMAS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apie 45 min.</w:t>
            </w:r>
            <w:r w:rsidRPr="00EE26FE">
              <w:rPr>
                <w:i/>
                <w:sz w:val="20"/>
              </w:rPr>
              <w:t>*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27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27 d.</w:t>
            </w:r>
          </w:p>
        </w:tc>
      </w:tr>
      <w:tr w:rsidR="001A3A49" w:rsidRPr="00EE26FE" w:rsidTr="00722546">
        <w:trPr>
          <w:trHeight w:val="268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RAŠYMAS, 2 dalis</w:t>
            </w:r>
            <w:r w:rsidRPr="00EE26FE">
              <w:rPr>
                <w:rStyle w:val="Puslapioinaosnuoroda"/>
                <w:b/>
              </w:rPr>
              <w:footnoteReference w:id="1"/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apie 45 min.</w:t>
            </w:r>
            <w:r w:rsidRPr="00EE26FE">
              <w:rPr>
                <w:i/>
                <w:sz w:val="20"/>
              </w:rPr>
              <w:t>*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Gegužės 2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Gegužės 2 d.</w:t>
            </w:r>
          </w:p>
        </w:tc>
      </w:tr>
      <w:tr w:rsidR="001A3A49" w:rsidRPr="00EE26FE" w:rsidTr="00722546">
        <w:trPr>
          <w:trHeight w:val="268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MATEMATIKA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apie 45 min.</w:t>
            </w:r>
            <w:r w:rsidRPr="00EE26FE">
              <w:rPr>
                <w:i/>
                <w:sz w:val="20"/>
              </w:rPr>
              <w:t>*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Gegužės 4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Gegužės 4 d.</w:t>
            </w:r>
          </w:p>
        </w:tc>
      </w:tr>
      <w:tr w:rsidR="001A3A49" w:rsidRPr="00EE26FE" w:rsidTr="001A3A49">
        <w:trPr>
          <w:trHeight w:val="17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A3A49" w:rsidRPr="00EE26FE" w:rsidRDefault="001A3A49" w:rsidP="001A3A49">
            <w:pPr>
              <w:shd w:val="clear" w:color="auto" w:fill="FFFFFF"/>
              <w:jc w:val="center"/>
              <w:rPr>
                <w:b/>
              </w:rPr>
            </w:pPr>
            <w:r w:rsidRPr="00EE26FE">
              <w:rPr>
                <w:b/>
              </w:rPr>
              <w:t>4 KLASĖ</w:t>
            </w:r>
          </w:p>
        </w:tc>
      </w:tr>
      <w:tr w:rsidR="001A3A49" w:rsidRPr="00EE26FE" w:rsidTr="00722546">
        <w:trPr>
          <w:trHeight w:val="276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RAŠYMAS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45 min.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25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25 d.</w:t>
            </w:r>
          </w:p>
        </w:tc>
      </w:tr>
      <w:tr w:rsidR="001A3A49" w:rsidRPr="00EE26FE" w:rsidTr="00722546">
        <w:trPr>
          <w:trHeight w:val="276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SKAITYMAS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45 min.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27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27 d.</w:t>
            </w:r>
          </w:p>
        </w:tc>
      </w:tr>
      <w:tr w:rsidR="001A3A49" w:rsidRPr="00EE26FE" w:rsidTr="00722546">
        <w:trPr>
          <w:trHeight w:val="279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PASAULIO PAŽINIMAS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 xml:space="preserve">45 min. 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Gegužės 2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Gegužės 2 d.</w:t>
            </w:r>
          </w:p>
        </w:tc>
      </w:tr>
      <w:tr w:rsidR="001A3A49" w:rsidRPr="00EE26FE" w:rsidTr="00722546">
        <w:trPr>
          <w:trHeight w:val="270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MATEMATIKA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45 min.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Gegužės 4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Gegužės 4 d.</w:t>
            </w:r>
          </w:p>
        </w:tc>
      </w:tr>
      <w:tr w:rsidR="001A3A49" w:rsidRPr="00EE26FE" w:rsidTr="00722546">
        <w:trPr>
          <w:trHeight w:val="270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KLAUSIMYNAS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iki 30 min.</w:t>
            </w:r>
          </w:p>
        </w:tc>
        <w:tc>
          <w:tcPr>
            <w:tcW w:w="2365" w:type="pct"/>
            <w:gridSpan w:val="2"/>
            <w:shd w:val="clear" w:color="auto" w:fill="D9D9D9"/>
            <w:vAlign w:val="center"/>
          </w:tcPr>
          <w:p w:rsidR="001A3A49" w:rsidRPr="00EE26FE" w:rsidRDefault="001A3A49" w:rsidP="001A3A49">
            <w:pPr>
              <w:jc w:val="center"/>
            </w:pPr>
            <w:r>
              <w:t xml:space="preserve">Balandžio 28 d. </w:t>
            </w:r>
          </w:p>
        </w:tc>
      </w:tr>
      <w:tr w:rsidR="001A3A49" w:rsidRPr="00EE26FE" w:rsidTr="001A3A49">
        <w:trPr>
          <w:trHeight w:val="17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A3A49" w:rsidRPr="00EE26FE" w:rsidRDefault="001A3A49" w:rsidP="001A3A49">
            <w:pPr>
              <w:shd w:val="clear" w:color="auto" w:fill="FFFFFF"/>
              <w:jc w:val="center"/>
              <w:rPr>
                <w:b/>
              </w:rPr>
            </w:pPr>
            <w:r w:rsidRPr="00EE26FE">
              <w:rPr>
                <w:b/>
              </w:rPr>
              <w:t>6 KLASĖ</w:t>
            </w:r>
          </w:p>
        </w:tc>
      </w:tr>
      <w:tr w:rsidR="001A3A49" w:rsidRPr="00EE26FE" w:rsidTr="00722546">
        <w:trPr>
          <w:trHeight w:val="420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RAŠYMAS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45 min.</w:t>
            </w:r>
          </w:p>
        </w:tc>
        <w:tc>
          <w:tcPr>
            <w:tcW w:w="1243" w:type="pct"/>
            <w:shd w:val="clear" w:color="auto" w:fill="auto"/>
          </w:tcPr>
          <w:p w:rsidR="001A3A49" w:rsidRPr="00EE26FE" w:rsidRDefault="001A3A49" w:rsidP="001A3A49">
            <w:pPr>
              <w:jc w:val="center"/>
            </w:pPr>
            <w:r w:rsidRPr="00EE26FE">
              <w:t>Balandžio 26 d.</w:t>
            </w:r>
          </w:p>
        </w:tc>
        <w:tc>
          <w:tcPr>
            <w:tcW w:w="1122" w:type="pct"/>
            <w:shd w:val="clear" w:color="auto" w:fill="auto"/>
          </w:tcPr>
          <w:p w:rsidR="001A3A49" w:rsidRPr="00EE26FE" w:rsidRDefault="001A3A49" w:rsidP="001A3A49">
            <w:pPr>
              <w:jc w:val="center"/>
            </w:pPr>
            <w:r w:rsidRPr="00EE26FE">
              <w:t>Balandžio 26 d.</w:t>
            </w:r>
          </w:p>
        </w:tc>
      </w:tr>
      <w:tr w:rsidR="001A3A49" w:rsidRPr="00EE26FE" w:rsidTr="00722546">
        <w:trPr>
          <w:trHeight w:val="420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SKAITYMAS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45 min.</w:t>
            </w:r>
          </w:p>
        </w:tc>
        <w:tc>
          <w:tcPr>
            <w:tcW w:w="1243" w:type="pct"/>
            <w:shd w:val="clear" w:color="auto" w:fill="auto"/>
          </w:tcPr>
          <w:p w:rsidR="001A3A49" w:rsidRPr="00EE26FE" w:rsidRDefault="001A3A49" w:rsidP="001A3A49">
            <w:pPr>
              <w:jc w:val="center"/>
            </w:pPr>
            <w:r w:rsidRPr="00EE26FE">
              <w:t>Balandžio 28 d.</w:t>
            </w:r>
          </w:p>
        </w:tc>
        <w:tc>
          <w:tcPr>
            <w:tcW w:w="1122" w:type="pct"/>
            <w:shd w:val="clear" w:color="auto" w:fill="auto"/>
          </w:tcPr>
          <w:p w:rsidR="001A3A49" w:rsidRPr="00EE26FE" w:rsidRDefault="001A3A49" w:rsidP="001A3A49">
            <w:pPr>
              <w:jc w:val="center"/>
            </w:pPr>
            <w:r w:rsidRPr="00EE26FE">
              <w:t>Balandžio 28 d.</w:t>
            </w:r>
          </w:p>
        </w:tc>
      </w:tr>
      <w:tr w:rsidR="001A3A49" w:rsidRPr="00EE26FE" w:rsidTr="00722546">
        <w:trPr>
          <w:trHeight w:val="411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MATEMATIKA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45 min.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Gegužės 4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Gegužės 4 d.</w:t>
            </w:r>
          </w:p>
        </w:tc>
      </w:tr>
      <w:tr w:rsidR="001A3A49" w:rsidRPr="00EE26FE" w:rsidTr="00722546">
        <w:trPr>
          <w:trHeight w:val="411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KLAUSIMYNAS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iki 30 min.</w:t>
            </w:r>
          </w:p>
        </w:tc>
        <w:tc>
          <w:tcPr>
            <w:tcW w:w="2365" w:type="pct"/>
            <w:gridSpan w:val="2"/>
            <w:shd w:val="clear" w:color="auto" w:fill="D9D9D9"/>
            <w:vAlign w:val="center"/>
          </w:tcPr>
          <w:p w:rsidR="001A3A49" w:rsidRPr="00EE26FE" w:rsidRDefault="001A3A49" w:rsidP="001A3A49">
            <w:pPr>
              <w:jc w:val="center"/>
            </w:pPr>
            <w:r>
              <w:t xml:space="preserve">Gegužės 2 d. </w:t>
            </w:r>
          </w:p>
        </w:tc>
      </w:tr>
      <w:tr w:rsidR="001A3A49" w:rsidRPr="00EE26FE" w:rsidTr="001A3A49">
        <w:trPr>
          <w:trHeight w:val="15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A3A49" w:rsidRPr="00EE26FE" w:rsidRDefault="001A3A49" w:rsidP="001A3A49">
            <w:pPr>
              <w:shd w:val="clear" w:color="auto" w:fill="FFFFFF"/>
              <w:jc w:val="center"/>
              <w:rPr>
                <w:b/>
              </w:rPr>
            </w:pPr>
            <w:r w:rsidRPr="00EE26FE">
              <w:rPr>
                <w:b/>
              </w:rPr>
              <w:t>8 KLASĖ</w:t>
            </w:r>
          </w:p>
        </w:tc>
      </w:tr>
      <w:tr w:rsidR="001A3A49" w:rsidRPr="00EE26FE" w:rsidTr="00722546">
        <w:trPr>
          <w:trHeight w:val="370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RAŠYMAS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60 min.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19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19 d.</w:t>
            </w:r>
          </w:p>
        </w:tc>
      </w:tr>
      <w:tr w:rsidR="001A3A49" w:rsidRPr="00EE26FE" w:rsidTr="00722546">
        <w:trPr>
          <w:trHeight w:val="405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SKAITYMAS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60 min.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21 d.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Balandžio 21 d.</w:t>
            </w:r>
          </w:p>
        </w:tc>
      </w:tr>
      <w:tr w:rsidR="001A3A49" w:rsidRPr="00EE26FE" w:rsidTr="00722546">
        <w:trPr>
          <w:trHeight w:val="422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MATEMATIKA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60 min.</w:t>
            </w:r>
          </w:p>
        </w:tc>
        <w:tc>
          <w:tcPr>
            <w:tcW w:w="1243" w:type="pct"/>
            <w:shd w:val="clear" w:color="auto" w:fill="auto"/>
          </w:tcPr>
          <w:p w:rsidR="001A3A49" w:rsidRPr="00EE26FE" w:rsidRDefault="001A3A49" w:rsidP="001A3A49">
            <w:pPr>
              <w:jc w:val="center"/>
            </w:pPr>
            <w:r w:rsidRPr="00EE26FE">
              <w:t>Balandžio 24 d.</w:t>
            </w:r>
          </w:p>
        </w:tc>
        <w:tc>
          <w:tcPr>
            <w:tcW w:w="1122" w:type="pct"/>
            <w:shd w:val="clear" w:color="auto" w:fill="auto"/>
          </w:tcPr>
          <w:p w:rsidR="001A3A49" w:rsidRPr="00EE26FE" w:rsidRDefault="001A3A49" w:rsidP="001A3A49">
            <w:pPr>
              <w:jc w:val="center"/>
            </w:pPr>
            <w:r w:rsidRPr="00EE26FE">
              <w:t>Balandžio 24 d.</w:t>
            </w:r>
          </w:p>
        </w:tc>
      </w:tr>
      <w:tr w:rsidR="001A3A49" w:rsidRPr="00EE26FE" w:rsidTr="00722546">
        <w:trPr>
          <w:trHeight w:val="418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SOCIALINIAI MOKSLAI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60 min.</w:t>
            </w:r>
          </w:p>
        </w:tc>
        <w:tc>
          <w:tcPr>
            <w:tcW w:w="1243" w:type="pct"/>
            <w:shd w:val="clear" w:color="auto" w:fill="auto"/>
          </w:tcPr>
          <w:p w:rsidR="001A3A49" w:rsidRPr="00EE26FE" w:rsidRDefault="001A3A49" w:rsidP="001A3A49">
            <w:pPr>
              <w:jc w:val="center"/>
            </w:pPr>
            <w:r w:rsidRPr="00EE26FE">
              <w:t>Gegužės 3 d.</w:t>
            </w:r>
          </w:p>
        </w:tc>
        <w:tc>
          <w:tcPr>
            <w:tcW w:w="1122" w:type="pct"/>
            <w:shd w:val="clear" w:color="auto" w:fill="auto"/>
          </w:tcPr>
          <w:p w:rsidR="001A3A49" w:rsidRPr="00EE26FE" w:rsidRDefault="001A3A49" w:rsidP="001A3A49">
            <w:pPr>
              <w:jc w:val="center"/>
            </w:pPr>
            <w:r w:rsidRPr="00EE26FE">
              <w:t>Gegužės 3 d.</w:t>
            </w:r>
          </w:p>
        </w:tc>
      </w:tr>
      <w:tr w:rsidR="001A3A49" w:rsidRPr="00EE26FE" w:rsidTr="00722546">
        <w:trPr>
          <w:trHeight w:val="409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GAMTOS MOKSLAI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60 min.</w:t>
            </w:r>
          </w:p>
        </w:tc>
        <w:tc>
          <w:tcPr>
            <w:tcW w:w="1243" w:type="pct"/>
            <w:shd w:val="clear" w:color="auto" w:fill="auto"/>
          </w:tcPr>
          <w:p w:rsidR="001A3A49" w:rsidRPr="00EE26FE" w:rsidRDefault="001A3A49" w:rsidP="001A3A49">
            <w:pPr>
              <w:jc w:val="center"/>
            </w:pPr>
            <w:r w:rsidRPr="00EE26FE">
              <w:t>Gegužės 5 d.</w:t>
            </w:r>
          </w:p>
        </w:tc>
        <w:tc>
          <w:tcPr>
            <w:tcW w:w="1122" w:type="pct"/>
            <w:shd w:val="clear" w:color="auto" w:fill="auto"/>
          </w:tcPr>
          <w:p w:rsidR="001A3A49" w:rsidRPr="00EE26FE" w:rsidRDefault="001A3A49" w:rsidP="001A3A49">
            <w:pPr>
              <w:jc w:val="center"/>
            </w:pPr>
            <w:r w:rsidRPr="00EE26FE">
              <w:t>Gegužės 5 d.</w:t>
            </w:r>
          </w:p>
        </w:tc>
      </w:tr>
      <w:tr w:rsidR="001A3A49" w:rsidRPr="00EE26FE" w:rsidTr="00722546">
        <w:trPr>
          <w:trHeight w:val="409"/>
        </w:trPr>
        <w:tc>
          <w:tcPr>
            <w:tcW w:w="1632" w:type="pct"/>
            <w:shd w:val="clear" w:color="auto" w:fill="auto"/>
            <w:vAlign w:val="center"/>
          </w:tcPr>
          <w:p w:rsidR="001A3A49" w:rsidRPr="00EE26FE" w:rsidRDefault="001A3A49" w:rsidP="001A3A49">
            <w:pPr>
              <w:rPr>
                <w:b/>
              </w:rPr>
            </w:pPr>
            <w:r w:rsidRPr="00EE26FE">
              <w:rPr>
                <w:b/>
              </w:rPr>
              <w:t>KLAUSIMYNAS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1A3A49" w:rsidRPr="00EE26FE" w:rsidRDefault="001A3A49" w:rsidP="001A3A49">
            <w:pPr>
              <w:jc w:val="center"/>
            </w:pPr>
            <w:r w:rsidRPr="00EE26FE">
              <w:t>iki 30 min.</w:t>
            </w:r>
          </w:p>
        </w:tc>
        <w:tc>
          <w:tcPr>
            <w:tcW w:w="2365" w:type="pct"/>
            <w:gridSpan w:val="2"/>
            <w:shd w:val="clear" w:color="auto" w:fill="D9D9D9"/>
            <w:vAlign w:val="center"/>
          </w:tcPr>
          <w:p w:rsidR="001A3A49" w:rsidRPr="00EE26FE" w:rsidRDefault="001A3A49" w:rsidP="001A3A49">
            <w:pPr>
              <w:jc w:val="center"/>
            </w:pPr>
            <w:r>
              <w:t xml:space="preserve">Gegužės 2 d. </w:t>
            </w:r>
          </w:p>
        </w:tc>
      </w:tr>
    </w:tbl>
    <w:p w:rsidR="0066262A" w:rsidRDefault="0066262A" w:rsidP="001A3A49"/>
    <w:p w:rsidR="00A17F8B" w:rsidRPr="001A3A49" w:rsidRDefault="00A17F8B" w:rsidP="001A3A49">
      <w:bookmarkStart w:id="0" w:name="_GoBack"/>
      <w:bookmarkEnd w:id="0"/>
      <w:r w:rsidRPr="001A3A49">
        <w:t>* Laikas, skirtas 2 klasės diagnostinių testų atlikimui, gali būti pratęstas iki 55 min.</w:t>
      </w:r>
    </w:p>
    <w:sectPr w:rsidR="00A17F8B" w:rsidRPr="001A3A49" w:rsidSect="001A3A49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6E" w:rsidRDefault="00D45F6E" w:rsidP="00A17F8B">
      <w:r>
        <w:separator/>
      </w:r>
    </w:p>
  </w:endnote>
  <w:endnote w:type="continuationSeparator" w:id="0">
    <w:p w:rsidR="00D45F6E" w:rsidRDefault="00D45F6E" w:rsidP="00A1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6E" w:rsidRDefault="00D45F6E" w:rsidP="00A17F8B">
      <w:r>
        <w:separator/>
      </w:r>
    </w:p>
  </w:footnote>
  <w:footnote w:type="continuationSeparator" w:id="0">
    <w:p w:rsidR="00D45F6E" w:rsidRDefault="00D45F6E" w:rsidP="00A17F8B">
      <w:r>
        <w:continuationSeparator/>
      </w:r>
    </w:p>
  </w:footnote>
  <w:footnote w:id="1">
    <w:p w:rsidR="001A3A49" w:rsidRPr="001A3A49" w:rsidRDefault="001A3A49" w:rsidP="001A3A49">
      <w:pPr>
        <w:pStyle w:val="Antrat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59"/>
    <w:rsid w:val="000116D2"/>
    <w:rsid w:val="001A3A49"/>
    <w:rsid w:val="001F3353"/>
    <w:rsid w:val="0058338E"/>
    <w:rsid w:val="0066262A"/>
    <w:rsid w:val="00791F59"/>
    <w:rsid w:val="00801B15"/>
    <w:rsid w:val="008B339B"/>
    <w:rsid w:val="00A17F8B"/>
    <w:rsid w:val="00AC018B"/>
    <w:rsid w:val="00B76750"/>
    <w:rsid w:val="00BC42C5"/>
    <w:rsid w:val="00C70810"/>
    <w:rsid w:val="00D01384"/>
    <w:rsid w:val="00D37711"/>
    <w:rsid w:val="00D45F6E"/>
    <w:rsid w:val="00E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BC7C"/>
  <w15:docId w15:val="{90517661-EFAE-4FA5-8436-52A59BF4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791F59"/>
    <w:pPr>
      <w:spacing w:after="0" w:line="240" w:lineRule="auto"/>
    </w:pPr>
    <w:rPr>
      <w:rFonts w:eastAsia="Times New Roman"/>
    </w:rPr>
  </w:style>
  <w:style w:type="paragraph" w:styleId="Antrat2">
    <w:name w:val="heading 2"/>
    <w:basedOn w:val="prastasis"/>
    <w:next w:val="prastasis"/>
    <w:link w:val="Antrat2Diagrama"/>
    <w:qFormat/>
    <w:rsid w:val="00A17F8B"/>
    <w:pPr>
      <w:keepNext/>
      <w:ind w:left="426"/>
      <w:jc w:val="center"/>
      <w:outlineLvl w:val="1"/>
    </w:pPr>
    <w:rPr>
      <w:b/>
      <w:sz w:val="4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17F8B"/>
    <w:rPr>
      <w:rFonts w:eastAsia="Times New Roman"/>
      <w:b/>
      <w:sz w:val="44"/>
      <w:szCs w:val="20"/>
    </w:rPr>
  </w:style>
  <w:style w:type="paragraph" w:styleId="Antrat">
    <w:name w:val="caption"/>
    <w:basedOn w:val="prastasis"/>
    <w:next w:val="prastasis"/>
    <w:unhideWhenUsed/>
    <w:qFormat/>
    <w:rsid w:val="00A17F8B"/>
    <w:pPr>
      <w:spacing w:after="200"/>
    </w:pPr>
    <w:rPr>
      <w:b/>
      <w:bCs/>
      <w:color w:val="4F81BD" w:themeColor="accent1"/>
      <w:sz w:val="18"/>
      <w:szCs w:val="18"/>
    </w:rPr>
  </w:style>
  <w:style w:type="paragraph" w:styleId="Puslapioinaostekstas">
    <w:name w:val="footnote text"/>
    <w:basedOn w:val="prastasis"/>
    <w:link w:val="PuslapioinaostekstasDiagrama"/>
    <w:rsid w:val="00A17F8B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17F8B"/>
    <w:rPr>
      <w:rFonts w:eastAsia="Times New Roman"/>
      <w:sz w:val="20"/>
      <w:szCs w:val="20"/>
    </w:rPr>
  </w:style>
  <w:style w:type="character" w:styleId="Puslapioinaosnuoroda">
    <w:name w:val="footnote reference"/>
    <w:rsid w:val="00A17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Sekretorė</cp:lastModifiedBy>
  <cp:revision>4</cp:revision>
  <cp:lastPrinted>2017-04-07T13:04:00Z</cp:lastPrinted>
  <dcterms:created xsi:type="dcterms:W3CDTF">2017-04-07T12:23:00Z</dcterms:created>
  <dcterms:modified xsi:type="dcterms:W3CDTF">2017-04-07T13:06:00Z</dcterms:modified>
</cp:coreProperties>
</file>